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2E10" w14:textId="77777777" w:rsidR="00B766E0" w:rsidRDefault="00000000">
      <w:pPr>
        <w:pStyle w:val="Naslov"/>
      </w:pPr>
      <w:r>
        <w:t>Nastavnička priprava – Holokaust u Baranji</w:t>
      </w:r>
    </w:p>
    <w:p w14:paraId="0781199F" w14:textId="77777777" w:rsidR="00B766E0" w:rsidRDefault="00000000">
      <w:r>
        <w:t>Razred: 8. razred</w:t>
      </w:r>
    </w:p>
    <w:p w14:paraId="7EC09B43" w14:textId="77777777" w:rsidR="00B766E0" w:rsidRDefault="00000000">
      <w:r>
        <w:t>Nastavna tema: Drugi svjetski rat – Holokaust</w:t>
      </w:r>
    </w:p>
    <w:p w14:paraId="3E114384" w14:textId="77777777" w:rsidR="00B766E0" w:rsidRDefault="00000000">
      <w:r>
        <w:t>Nastavna jedinica: Istraživanje lokalnih žrtava Holokausta</w:t>
      </w:r>
    </w:p>
    <w:p w14:paraId="3757E144" w14:textId="77777777" w:rsidR="00B766E0" w:rsidRDefault="00000000">
      <w:r>
        <w:t>Povod: Dan sjećanja na Holokaust (27. siječnja)</w:t>
      </w:r>
    </w:p>
    <w:p w14:paraId="4169BE07" w14:textId="77777777" w:rsidR="00B766E0" w:rsidRDefault="00000000">
      <w:r>
        <w:t>Tip sata: Terenska/nastavna radionica – istraživački rad</w:t>
      </w:r>
    </w:p>
    <w:p w14:paraId="10ABE198" w14:textId="77777777" w:rsidR="00B766E0" w:rsidRDefault="00000000">
      <w:r>
        <w:t>Trajanje: 1 – 2 školska sata</w:t>
      </w:r>
    </w:p>
    <w:p w14:paraId="2CFA4FE6" w14:textId="77777777" w:rsidR="00B766E0" w:rsidRDefault="00000000">
      <w:r>
        <w:t>Oblici rada: individualni rad, rad u paru, istraživački rad</w:t>
      </w:r>
    </w:p>
    <w:p w14:paraId="19D7EF91" w14:textId="77777777" w:rsidR="00B766E0" w:rsidRDefault="00000000">
      <w:r>
        <w:t>Sredstva i pomagala: Internet (Yad Vashem), bilježnica, nastavni listić, školski pano</w:t>
      </w:r>
    </w:p>
    <w:p w14:paraId="0C0E4C52" w14:textId="77777777" w:rsidR="00B766E0" w:rsidRDefault="00000000">
      <w:pPr>
        <w:pStyle w:val="Naslov1"/>
      </w:pPr>
      <w:r>
        <w:t>Nastavni ishodi</w:t>
      </w:r>
    </w:p>
    <w:p w14:paraId="1B929393" w14:textId="77777777" w:rsidR="00B766E0" w:rsidRDefault="00000000">
      <w:r>
        <w:t>- Učenik istražuje i dokumentira žrtve Holokausta iz lokalne zajednice</w:t>
      </w:r>
    </w:p>
    <w:p w14:paraId="61342134" w14:textId="77777777" w:rsidR="00B766E0" w:rsidRDefault="00000000">
      <w:r>
        <w:t>- Razvija svijest o važnosti očuvanja sjećanja na žrtve ratnih zločina</w:t>
      </w:r>
    </w:p>
    <w:p w14:paraId="27EAA793" w14:textId="77777777" w:rsidR="00B766E0" w:rsidRDefault="00000000">
      <w:r>
        <w:t>- Kritički analizira i povezuje povijesne izvore s osobnim pričama</w:t>
      </w:r>
    </w:p>
    <w:p w14:paraId="702B8A84" w14:textId="77777777" w:rsidR="00B766E0" w:rsidRDefault="00000000">
      <w:r>
        <w:t>- Aktivno sudjeluje u kreiranju memorijalnog sadržaja u školi</w:t>
      </w:r>
    </w:p>
    <w:p w14:paraId="516DDB2B" w14:textId="77777777" w:rsidR="00B766E0" w:rsidRDefault="00000000">
      <w:pPr>
        <w:pStyle w:val="Naslov1"/>
      </w:pPr>
      <w:r>
        <w:t>Tijek sata</w:t>
      </w:r>
    </w:p>
    <w:p w14:paraId="7E7DEC24" w14:textId="77777777" w:rsidR="00B766E0" w:rsidRDefault="00000000">
      <w:r>
        <w:t>1. Uvodni motivacijski razgovor (5 – 10 min)</w:t>
      </w:r>
      <w:r>
        <w:br/>
        <w:t>Učitelj najavljuje Dan sjećanja na Holokaust i pojašnjava važnost sjećanja na žrtve iz vlastite sredine.</w:t>
      </w:r>
    </w:p>
    <w:p w14:paraId="3FD91405" w14:textId="77777777" w:rsidR="00B766E0" w:rsidRDefault="00000000">
      <w:r>
        <w:t>2. Istraživački rad (25 – 30 min)</w:t>
      </w:r>
      <w:r>
        <w:br/>
        <w:t>Učenici samostalno ili u paru istražuju bazu Yad Vashem (www.yadvashem.org) i ispunjavaju nastavni listić s podacima o žrtvama iz Baranje.</w:t>
      </w:r>
    </w:p>
    <w:p w14:paraId="05E1CFDF" w14:textId="77777777" w:rsidR="00B766E0" w:rsidRDefault="00000000">
      <w:r>
        <w:t>3. Prikaz rezultata (10 – 15 min)</w:t>
      </w:r>
      <w:r>
        <w:br/>
        <w:t>Učenici predlažu imena za školski pano i osmišljavaju prijedloge za simbolično mjesto sjećanja u školi.</w:t>
      </w:r>
    </w:p>
    <w:p w14:paraId="42F05F80" w14:textId="77777777" w:rsidR="00B766E0" w:rsidRDefault="00000000">
      <w:r>
        <w:lastRenderedPageBreak/>
        <w:t>4. (Opcionalno) Emotivna priča</w:t>
      </w:r>
      <w:r>
        <w:br/>
        <w:t>Učitelj ili učenik može pročitati priču tetke Ljilje Dujković o njezinom djedu Vinku Ivičinu kao primjer osobne obiteljske memorije.</w:t>
      </w:r>
    </w:p>
    <w:p w14:paraId="1A8C81E7" w14:textId="77777777" w:rsidR="00B766E0" w:rsidRDefault="00000000">
      <w:r>
        <w:t>5. Završna refleksija (5 min)</w:t>
      </w:r>
      <w:r>
        <w:br/>
        <w:t>Učenici pišu kratku rečenicu ili misao zašto je važno sjećati se tih ljudi.</w:t>
      </w:r>
    </w:p>
    <w:p w14:paraId="1B602A93" w14:textId="77777777" w:rsidR="00B766E0" w:rsidRDefault="00000000">
      <w:pPr>
        <w:pStyle w:val="Naslov1"/>
      </w:pPr>
      <w:r>
        <w:t>Vrednovanje</w:t>
      </w:r>
    </w:p>
    <w:p w14:paraId="534E10F5" w14:textId="77777777" w:rsidR="00B766E0" w:rsidRDefault="00000000">
      <w:r>
        <w:t>- Formativno: na temelju angažmana u istraživanju i ispunjenosti listića</w:t>
      </w:r>
    </w:p>
    <w:p w14:paraId="74ED72BF" w14:textId="77777777" w:rsidR="00B766E0" w:rsidRDefault="00000000">
      <w:r>
        <w:t>- Samoprocjena: učenici navode što su naučili i kako se osjećaju nakon aktivnosti</w:t>
      </w:r>
    </w:p>
    <w:p w14:paraId="5458113B" w14:textId="77777777" w:rsidR="00B766E0" w:rsidRDefault="00000000">
      <w:pPr>
        <w:pStyle w:val="Naslov1"/>
      </w:pPr>
      <w:r>
        <w:t>Domaća zadaća</w:t>
      </w:r>
    </w:p>
    <w:p w14:paraId="5199EA69" w14:textId="77777777" w:rsidR="00B766E0" w:rsidRDefault="00000000">
      <w:r>
        <w:t>Učenik može dodatno istražiti još jednu osobu iz baze Yad Vashem i dopuniti listić ili napisati kratki tekst s porukom sjećanja.</w:t>
      </w:r>
    </w:p>
    <w:p w14:paraId="18C2A027" w14:textId="77777777" w:rsidR="00B766E0" w:rsidRDefault="00000000">
      <w:pPr>
        <w:pStyle w:val="Naslov1"/>
      </w:pPr>
      <w:r>
        <w:t>Literatura i izvori</w:t>
      </w:r>
    </w:p>
    <w:p w14:paraId="7D86C21E" w14:textId="77777777" w:rsidR="00B766E0" w:rsidRDefault="00000000">
      <w:r>
        <w:t>- www.yadvashem.org</w:t>
      </w:r>
    </w:p>
    <w:p w14:paraId="35D203D1" w14:textId="77777777" w:rsidR="00B766E0" w:rsidRDefault="00000000">
      <w:r>
        <w:t>- Povijest 8 – udžbenik i radna bilježnica</w:t>
      </w:r>
    </w:p>
    <w:p w14:paraId="54E939C6" w14:textId="77777777" w:rsidR="00B766E0" w:rsidRDefault="00000000">
      <w:r>
        <w:t>- Svjedočanstva članova lokalne zajednice</w:t>
      </w:r>
    </w:p>
    <w:sectPr w:rsidR="00B766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7293804">
    <w:abstractNumId w:val="8"/>
  </w:num>
  <w:num w:numId="2" w16cid:durableId="2143421628">
    <w:abstractNumId w:val="6"/>
  </w:num>
  <w:num w:numId="3" w16cid:durableId="252587753">
    <w:abstractNumId w:val="5"/>
  </w:num>
  <w:num w:numId="4" w16cid:durableId="735780422">
    <w:abstractNumId w:val="4"/>
  </w:num>
  <w:num w:numId="5" w16cid:durableId="1880316322">
    <w:abstractNumId w:val="7"/>
  </w:num>
  <w:num w:numId="6" w16cid:durableId="1587304505">
    <w:abstractNumId w:val="3"/>
  </w:num>
  <w:num w:numId="7" w16cid:durableId="987978279">
    <w:abstractNumId w:val="2"/>
  </w:num>
  <w:num w:numId="8" w16cid:durableId="1863350261">
    <w:abstractNumId w:val="1"/>
  </w:num>
  <w:num w:numId="9" w16cid:durableId="19616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32BAD"/>
    <w:rsid w:val="007A6E39"/>
    <w:rsid w:val="00AA1D8D"/>
    <w:rsid w:val="00B47730"/>
    <w:rsid w:val="00B766E0"/>
    <w:rsid w:val="00CB0664"/>
    <w:rsid w:val="00F22F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B1118"/>
  <w14:defaultImageDpi w14:val="300"/>
  <w15:docId w15:val="{F21195DE-9F1D-4CF5-B8CF-613868CA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Željko Predojević</cp:lastModifiedBy>
  <cp:revision>2</cp:revision>
  <dcterms:created xsi:type="dcterms:W3CDTF">2025-05-29T09:16:00Z</dcterms:created>
  <dcterms:modified xsi:type="dcterms:W3CDTF">2025-05-29T09:16:00Z</dcterms:modified>
  <cp:category/>
</cp:coreProperties>
</file>